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92D" w:rsidRDefault="006E592D" w:rsidP="006E592D">
      <w:pPr>
        <w:ind w:left="-15"/>
        <w:jc w:val="center"/>
      </w:pPr>
      <w:r>
        <w:rPr>
          <w:rFonts w:ascii="Arial" w:hAnsi="Arial" w:cs="Arial"/>
          <w:b/>
        </w:rPr>
        <w:t>ПРАВИТЕЛЬСТВО КУРГАНСКОЙ ОБЛАСТИ</w:t>
      </w:r>
    </w:p>
    <w:p w:rsidR="006E592D" w:rsidRDefault="006E592D" w:rsidP="006E592D">
      <w:pPr>
        <w:ind w:left="-15"/>
        <w:jc w:val="center"/>
      </w:pPr>
      <w:r>
        <w:rPr>
          <w:rFonts w:ascii="Arial" w:hAnsi="Arial" w:cs="Arial"/>
          <w:b/>
        </w:rPr>
        <w:t>Главное управление социальной защиты населения</w:t>
      </w:r>
    </w:p>
    <w:p w:rsidR="006E592D" w:rsidRDefault="006E592D" w:rsidP="006E592D">
      <w:pPr>
        <w:ind w:left="-15"/>
        <w:jc w:val="center"/>
      </w:pPr>
      <w:r>
        <w:rPr>
          <w:rFonts w:ascii="Arial" w:hAnsi="Arial" w:cs="Arial"/>
          <w:b/>
        </w:rPr>
        <w:t>Курганской области</w:t>
      </w:r>
    </w:p>
    <w:p w:rsidR="006E592D" w:rsidRDefault="006E592D" w:rsidP="006E592D">
      <w:pPr>
        <w:ind w:left="-15"/>
        <w:jc w:val="center"/>
      </w:pPr>
      <w:r>
        <w:rPr>
          <w:rFonts w:ascii="Arial" w:hAnsi="Arial" w:cs="Arial"/>
        </w:rPr>
        <w:t>640001, г</w:t>
      </w:r>
      <w:proofErr w:type="gramStart"/>
      <w:r>
        <w:rPr>
          <w:rFonts w:ascii="Arial" w:hAnsi="Arial" w:cs="Arial"/>
        </w:rPr>
        <w:t>.К</w:t>
      </w:r>
      <w:proofErr w:type="gramEnd"/>
      <w:r>
        <w:rPr>
          <w:rFonts w:ascii="Arial" w:hAnsi="Arial" w:cs="Arial"/>
        </w:rPr>
        <w:t xml:space="preserve">урган, ул. </w:t>
      </w:r>
      <w:proofErr w:type="spellStart"/>
      <w:r>
        <w:rPr>
          <w:rFonts w:ascii="Arial" w:hAnsi="Arial" w:cs="Arial"/>
        </w:rPr>
        <w:t>Зорге</w:t>
      </w:r>
      <w:proofErr w:type="spellEnd"/>
      <w:r>
        <w:rPr>
          <w:rFonts w:ascii="Arial" w:hAnsi="Arial" w:cs="Arial"/>
        </w:rPr>
        <w:t>, 39</w:t>
      </w:r>
    </w:p>
    <w:p w:rsidR="006E592D" w:rsidRDefault="006E592D" w:rsidP="006E592D">
      <w:pPr>
        <w:ind w:left="-15"/>
        <w:jc w:val="center"/>
      </w:pPr>
      <w:r>
        <w:rPr>
          <w:rFonts w:ascii="Arial" w:hAnsi="Arial" w:cs="Arial"/>
        </w:rPr>
        <w:t>тел./факс (3522) 44-17-70</w:t>
      </w:r>
    </w:p>
    <w:p w:rsidR="006E592D" w:rsidRDefault="006E592D" w:rsidP="006E592D">
      <w:pPr>
        <w:ind w:left="-15"/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</w:rPr>
        <w:t>e-mail</w:t>
      </w:r>
      <w:proofErr w:type="spellEnd"/>
      <w:r>
        <w:rPr>
          <w:rFonts w:ascii="Arial" w:hAnsi="Arial" w:cs="Arial"/>
        </w:rPr>
        <w:t xml:space="preserve">: </w:t>
      </w:r>
      <w:hyperlink r:id="rId5" w:history="1">
        <w:r>
          <w:rPr>
            <w:rStyle w:val="a8"/>
            <w:rFonts w:ascii="Arial" w:eastAsiaTheme="majorEastAsia" w:hAnsi="Arial" w:cs="Arial"/>
          </w:rPr>
          <w:t>gusznpost@kurganobl.ru</w:t>
        </w:r>
      </w:hyperlink>
      <w:hyperlink r:id="rId6" w:history="1">
        <w:r>
          <w:rPr>
            <w:rStyle w:val="a8"/>
            <w:rFonts w:ascii="Arial" w:eastAsiaTheme="majorEastAsia" w:hAnsi="Arial" w:cs="Arial"/>
          </w:rPr>
          <w:t xml:space="preserve"> </w:t>
        </w:r>
      </w:hyperlink>
    </w:p>
    <w:p w:rsidR="006E592D" w:rsidRDefault="006E592D" w:rsidP="006E592D">
      <w:pPr>
        <w:ind w:left="-15"/>
        <w:jc w:val="center"/>
        <w:rPr>
          <w:rFonts w:ascii="Arial" w:hAnsi="Arial" w:cs="Arial"/>
          <w:b/>
          <w:bCs/>
        </w:rPr>
      </w:pPr>
    </w:p>
    <w:p w:rsidR="006E592D" w:rsidRDefault="006E592D" w:rsidP="006E592D">
      <w:pPr>
        <w:ind w:left="-15"/>
        <w:jc w:val="center"/>
      </w:pPr>
      <w:r>
        <w:rPr>
          <w:rFonts w:ascii="Arial" w:hAnsi="Arial" w:cs="Arial"/>
          <w:b/>
          <w:bCs/>
        </w:rPr>
        <w:t>Предписание № 4</w:t>
      </w:r>
    </w:p>
    <w:p w:rsidR="006E592D" w:rsidRDefault="006E592D" w:rsidP="006E592D">
      <w:pPr>
        <w:ind w:left="-15"/>
        <w:jc w:val="center"/>
      </w:pPr>
      <w:r>
        <w:rPr>
          <w:rFonts w:ascii="Arial" w:hAnsi="Arial" w:cs="Arial"/>
          <w:b/>
          <w:bCs/>
        </w:rPr>
        <w:t xml:space="preserve">об устранении выявленных нарушений  соблюдения </w:t>
      </w:r>
      <w:r>
        <w:rPr>
          <w:rFonts w:ascii="Arial" w:hAnsi="Arial" w:cs="Arial"/>
          <w:b/>
          <w:bCs/>
          <w:kern w:val="2"/>
        </w:rPr>
        <w:t xml:space="preserve"> обязательных требований </w:t>
      </w:r>
    </w:p>
    <w:p w:rsidR="006E592D" w:rsidRDefault="006E592D" w:rsidP="006E592D">
      <w:pPr>
        <w:ind w:left="-15"/>
        <w:jc w:val="center"/>
      </w:pPr>
      <w:r>
        <w:rPr>
          <w:rFonts w:ascii="Arial" w:hAnsi="Arial" w:cs="Arial"/>
          <w:b/>
          <w:bCs/>
          <w:kern w:val="2"/>
        </w:rPr>
        <w:t>к предоставлению социальных услуг</w:t>
      </w:r>
    </w:p>
    <w:p w:rsidR="006E592D" w:rsidRDefault="006E592D" w:rsidP="006E592D">
      <w:pPr>
        <w:ind w:left="-15"/>
        <w:jc w:val="both"/>
        <w:rPr>
          <w:rFonts w:ascii="Arial" w:hAnsi="Arial" w:cs="Arial"/>
          <w:b/>
          <w:bCs/>
        </w:rPr>
      </w:pPr>
    </w:p>
    <w:p w:rsidR="006E592D" w:rsidRDefault="006E592D" w:rsidP="006E592D">
      <w:pPr>
        <w:ind w:left="-15"/>
        <w:jc w:val="both"/>
      </w:pPr>
      <w:r>
        <w:rPr>
          <w:rFonts w:ascii="Arial" w:hAnsi="Arial" w:cs="Arial"/>
        </w:rPr>
        <w:t xml:space="preserve">г. Курган, ул. </w:t>
      </w:r>
      <w:proofErr w:type="spellStart"/>
      <w:r>
        <w:rPr>
          <w:rFonts w:ascii="Arial" w:hAnsi="Arial" w:cs="Arial"/>
        </w:rPr>
        <w:t>Зорге</w:t>
      </w:r>
      <w:proofErr w:type="spellEnd"/>
      <w:r>
        <w:rPr>
          <w:rFonts w:ascii="Arial" w:hAnsi="Arial" w:cs="Arial"/>
        </w:rPr>
        <w:t>, 39                                                                              06 апреля 2020 г.</w:t>
      </w:r>
    </w:p>
    <w:p w:rsidR="006E592D" w:rsidRDefault="006E592D" w:rsidP="006E592D">
      <w:pPr>
        <w:ind w:left="-15"/>
        <w:jc w:val="both"/>
      </w:pPr>
      <w:r>
        <w:rPr>
          <w:rFonts w:ascii="Arial" w:eastAsia="Arial" w:hAnsi="Arial" w:cs="Arial"/>
        </w:rPr>
        <w:t xml:space="preserve">       </w:t>
      </w:r>
    </w:p>
    <w:p w:rsidR="006E592D" w:rsidRDefault="006E592D" w:rsidP="006E592D">
      <w:pPr>
        <w:pStyle w:val="ConsPlusNonformat"/>
        <w:widowControl/>
        <w:ind w:left="-15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 xml:space="preserve">При проведении плановой выездной проверки соблюдения </w:t>
      </w:r>
      <w:r>
        <w:rPr>
          <w:rFonts w:ascii="Arial" w:hAnsi="Arial" w:cs="Arial"/>
          <w:kern w:val="2"/>
          <w:sz w:val="24"/>
          <w:szCs w:val="24"/>
        </w:rPr>
        <w:t xml:space="preserve">обязательных требований к предоставлению социальных услуг, установленных действующим законодательством, в отношении Государственного бюджетного учреждения «Шадринский детский дом-интернат для умственно отсталых детей» </w:t>
      </w:r>
      <w:r>
        <w:rPr>
          <w:rFonts w:ascii="Arial" w:hAnsi="Arial" w:cs="Arial"/>
          <w:sz w:val="24"/>
          <w:szCs w:val="24"/>
        </w:rPr>
        <w:t>(юридический адрес:  641886, Курганская область, город Шадринск, тракт Мальцевский, 22)</w:t>
      </w:r>
      <w:r>
        <w:rPr>
          <w:rFonts w:ascii="Arial" w:hAnsi="Arial" w:cs="Arial"/>
          <w:color w:val="000000"/>
          <w:sz w:val="24"/>
          <w:szCs w:val="24"/>
        </w:rPr>
        <w:t xml:space="preserve"> Главным управлением социальной защиты населения Курганской области</w:t>
      </w:r>
      <w:r>
        <w:rPr>
          <w:rFonts w:ascii="Arial" w:hAnsi="Arial" w:cs="Arial"/>
          <w:sz w:val="24"/>
          <w:szCs w:val="24"/>
        </w:rPr>
        <w:t xml:space="preserve"> были выявлены следующие нарушения законодательства в сфере социального обслуживания, зафиксированные актом проверки №</w:t>
      </w:r>
      <w:r>
        <w:rPr>
          <w:rFonts w:ascii="Arial" w:hAnsi="Arial" w:cs="Arial"/>
          <w:color w:val="6600FF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08/4 </w:t>
      </w:r>
      <w:r>
        <w:rPr>
          <w:rFonts w:ascii="Arial" w:hAnsi="Arial" w:cs="Arial"/>
          <w:sz w:val="24"/>
          <w:szCs w:val="24"/>
        </w:rPr>
        <w:t>от 06.04.2020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г</w:t>
      </w:r>
      <w:proofErr w:type="gramEnd"/>
      <w:r>
        <w:rPr>
          <w:rFonts w:ascii="Arial" w:hAnsi="Arial" w:cs="Arial"/>
          <w:sz w:val="24"/>
          <w:szCs w:val="24"/>
        </w:rPr>
        <w:t>.:</w:t>
      </w:r>
    </w:p>
    <w:p w:rsidR="006E592D" w:rsidRDefault="006E592D" w:rsidP="006E592D">
      <w:pPr>
        <w:pStyle w:val="ConsPlusNonformat"/>
        <w:widowControl/>
        <w:ind w:left="-15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pacing w:val="-1"/>
          <w:sz w:val="24"/>
          <w:szCs w:val="24"/>
          <w:lang w:eastAsia="ru-RU"/>
        </w:rPr>
        <w:t>1.В нарушение подпунктов 3,4 пункта 4 статьи 19 Федерального закона от 28 декабря 2013 года №442-ФЗ «Об основах социального обслуживания граждан в Российской Федерации» и Федерального закона от 24.11.1995 №181-ФЗ «О социальной защите инвалидов в Российской Федерации» в учреждении:</w:t>
      </w:r>
    </w:p>
    <w:p w:rsidR="006E592D" w:rsidRDefault="006E592D" w:rsidP="006E592D">
      <w:pPr>
        <w:pStyle w:val="ConsPlusNonformat"/>
        <w:widowControl/>
        <w:ind w:left="-15"/>
        <w:jc w:val="both"/>
      </w:pPr>
      <w:r>
        <w:rPr>
          <w:rFonts w:ascii="Arial" w:hAnsi="Arial" w:cs="Arial"/>
          <w:color w:val="000000"/>
          <w:spacing w:val="-1"/>
          <w:sz w:val="24"/>
          <w:szCs w:val="24"/>
          <w:lang w:eastAsia="ru-RU"/>
        </w:rPr>
        <w:tab/>
      </w:r>
      <w:r>
        <w:rPr>
          <w:rFonts w:ascii="Arial" w:hAnsi="Arial" w:cs="Arial"/>
          <w:color w:val="000000"/>
          <w:spacing w:val="-1"/>
          <w:sz w:val="24"/>
          <w:szCs w:val="24"/>
          <w:lang w:eastAsia="ru-RU"/>
        </w:rPr>
        <w:tab/>
      </w:r>
      <w:r>
        <w:rPr>
          <w:rStyle w:val="ab"/>
          <w:rFonts w:ascii="Arial" w:hAnsi="Arial" w:cs="Arial"/>
          <w:color w:val="000000"/>
          <w:spacing w:val="-1"/>
          <w:szCs w:val="24"/>
          <w:highlight w:val="white"/>
          <w:lang w:eastAsia="ru-RU"/>
        </w:rPr>
        <w:t>1) На запасной  лестнице (с левой стороны от входа) не установлены горизонтальные завершения;</w:t>
      </w:r>
    </w:p>
    <w:p w:rsidR="006E592D" w:rsidRDefault="006E592D" w:rsidP="006E592D">
      <w:pPr>
        <w:widowControl w:val="0"/>
        <w:tabs>
          <w:tab w:val="left" w:pos="15"/>
          <w:tab w:val="left" w:pos="810"/>
        </w:tabs>
        <w:autoSpaceDE w:val="0"/>
        <w:spacing w:before="5" w:line="100" w:lineRule="atLeast"/>
        <w:jc w:val="both"/>
      </w:pPr>
      <w:r>
        <w:rPr>
          <w:rStyle w:val="ab"/>
          <w:rFonts w:ascii="Arial" w:hAnsi="Arial" w:cs="Arial"/>
          <w:color w:val="000000"/>
          <w:spacing w:val="-1"/>
          <w:highlight w:val="white"/>
          <w:lang w:eastAsia="ru-RU"/>
        </w:rPr>
        <w:tab/>
      </w:r>
      <w:r>
        <w:rPr>
          <w:rStyle w:val="ab"/>
          <w:rFonts w:ascii="Arial" w:hAnsi="Arial" w:cs="Arial"/>
          <w:color w:val="000000"/>
          <w:spacing w:val="-1"/>
          <w:highlight w:val="white"/>
          <w:lang w:eastAsia="ru-RU"/>
        </w:rPr>
        <w:tab/>
        <w:t>2) На запасной  лестнице (с правой стороны от входа) не установлены горизонтальные завершения и рельефная тактильная полоса.</w:t>
      </w:r>
    </w:p>
    <w:p w:rsidR="006E592D" w:rsidRDefault="006E592D" w:rsidP="006E592D">
      <w:pPr>
        <w:widowControl w:val="0"/>
        <w:tabs>
          <w:tab w:val="left" w:pos="15"/>
          <w:tab w:val="left" w:pos="810"/>
        </w:tabs>
        <w:autoSpaceDE w:val="0"/>
        <w:spacing w:before="5" w:line="100" w:lineRule="atLeast"/>
        <w:jc w:val="both"/>
      </w:pPr>
      <w:r>
        <w:rPr>
          <w:rStyle w:val="ab"/>
          <w:rFonts w:ascii="Arial" w:hAnsi="Arial" w:cs="Arial"/>
          <w:color w:val="000000"/>
          <w:spacing w:val="-1"/>
          <w:highlight w:val="white"/>
          <w:lang w:eastAsia="ru-RU"/>
        </w:rPr>
        <w:tab/>
      </w:r>
      <w:r>
        <w:rPr>
          <w:rStyle w:val="ab"/>
          <w:rFonts w:ascii="Arial" w:hAnsi="Arial" w:cs="Arial"/>
          <w:color w:val="000000"/>
          <w:spacing w:val="-1"/>
          <w:highlight w:val="white"/>
          <w:lang w:eastAsia="ru-RU"/>
        </w:rPr>
        <w:tab/>
        <w:t>3) В санитарной кабине на 1 этаже: не  произведена реконструкция дверного проема, не установлены поручни, крючки для костылей;</w:t>
      </w:r>
    </w:p>
    <w:p w:rsidR="006E592D" w:rsidRDefault="006E592D" w:rsidP="006E592D">
      <w:pPr>
        <w:widowControl w:val="0"/>
        <w:tabs>
          <w:tab w:val="left" w:pos="15"/>
          <w:tab w:val="left" w:pos="810"/>
        </w:tabs>
        <w:autoSpaceDE w:val="0"/>
        <w:spacing w:before="5" w:line="100" w:lineRule="atLeast"/>
        <w:jc w:val="both"/>
      </w:pPr>
      <w:r>
        <w:rPr>
          <w:rStyle w:val="ab"/>
          <w:rFonts w:ascii="Arial" w:hAnsi="Arial" w:cs="Arial"/>
          <w:color w:val="000000"/>
          <w:spacing w:val="-1"/>
          <w:highlight w:val="white"/>
          <w:lang w:eastAsia="ru-RU"/>
        </w:rPr>
        <w:tab/>
      </w:r>
      <w:r>
        <w:rPr>
          <w:rStyle w:val="ab"/>
          <w:rFonts w:ascii="Arial" w:hAnsi="Arial" w:cs="Arial"/>
          <w:color w:val="000000"/>
          <w:spacing w:val="-1"/>
          <w:highlight w:val="white"/>
          <w:lang w:eastAsia="ru-RU"/>
        </w:rPr>
        <w:tab/>
        <w:t>4) В санитарной кабине на 3 этаже: не установлены знаки доступности, тактильная направляющая полоса;</w:t>
      </w:r>
    </w:p>
    <w:p w:rsidR="006E592D" w:rsidRDefault="006E592D" w:rsidP="006E592D">
      <w:pPr>
        <w:pStyle w:val="ConsPlusNonformat"/>
        <w:widowControl/>
        <w:ind w:left="-15"/>
        <w:jc w:val="both"/>
      </w:pPr>
      <w:r>
        <w:rPr>
          <w:rStyle w:val="ab"/>
          <w:rFonts w:ascii="Arial" w:hAnsi="Arial" w:cs="Arial"/>
          <w:color w:val="000000"/>
          <w:spacing w:val="-1"/>
          <w:szCs w:val="24"/>
          <w:highlight w:val="white"/>
          <w:lang w:eastAsia="ru-RU"/>
        </w:rPr>
        <w:tab/>
      </w:r>
      <w:r>
        <w:rPr>
          <w:rStyle w:val="ab"/>
          <w:rFonts w:ascii="Arial" w:hAnsi="Arial" w:cs="Arial"/>
          <w:color w:val="000000"/>
          <w:spacing w:val="-1"/>
          <w:szCs w:val="24"/>
          <w:highlight w:val="white"/>
          <w:lang w:eastAsia="ru-RU"/>
        </w:rPr>
        <w:tab/>
        <w:t xml:space="preserve"> 5) Не установлен звуковой маяк.</w:t>
      </w:r>
    </w:p>
    <w:p w:rsidR="006E592D" w:rsidRDefault="006E592D" w:rsidP="006E592D">
      <w:pPr>
        <w:pStyle w:val="ConsPlusNonformat"/>
        <w:widowControl/>
        <w:ind w:left="-15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</w:t>
      </w:r>
      <w:r>
        <w:rPr>
          <w:rFonts w:ascii="Arial" w:hAnsi="Arial" w:cs="Arial"/>
          <w:color w:val="000000"/>
          <w:sz w:val="24"/>
          <w:szCs w:val="24"/>
          <w:highlight w:val="white"/>
          <w:lang w:eastAsia="ru-RU"/>
        </w:rPr>
        <w:t>В нарушение приказа Минтруда России от 12.01.2016 г. № 2н «</w:t>
      </w:r>
      <w:r>
        <w:rPr>
          <w:rFonts w:ascii="Arial" w:hAnsi="Arial" w:cs="Arial"/>
          <w:sz w:val="24"/>
          <w:szCs w:val="24"/>
          <w:highlight w:val="white"/>
        </w:rPr>
        <w:t>Об утверждении профессионального стандарта «Младший медицинский персонал» в личных делах некоторых специалистов отсутствуют документы об образовании.</w:t>
      </w:r>
    </w:p>
    <w:p w:rsidR="006E592D" w:rsidRDefault="006E592D" w:rsidP="006E592D">
      <w:pPr>
        <w:pStyle w:val="ConsPlusNonformat"/>
        <w:widowControl/>
        <w:ind w:left="-15"/>
        <w:jc w:val="both"/>
      </w:pPr>
      <w:r>
        <w:rPr>
          <w:rFonts w:ascii="Arial" w:hAnsi="Arial" w:cs="Arial"/>
          <w:sz w:val="24"/>
          <w:szCs w:val="24"/>
          <w:highlight w:val="white"/>
        </w:rPr>
        <w:tab/>
      </w:r>
      <w:r>
        <w:rPr>
          <w:rFonts w:ascii="Arial" w:hAnsi="Arial" w:cs="Arial"/>
          <w:sz w:val="24"/>
          <w:szCs w:val="24"/>
          <w:highlight w:val="white"/>
        </w:rPr>
        <w:tab/>
      </w:r>
      <w:proofErr w:type="gramStart"/>
      <w:r>
        <w:rPr>
          <w:rFonts w:ascii="Arial" w:hAnsi="Arial" w:cs="Arial"/>
          <w:sz w:val="24"/>
          <w:szCs w:val="24"/>
          <w:highlight w:val="white"/>
        </w:rPr>
        <w:t xml:space="preserve">3.В нарушение </w:t>
      </w:r>
      <w:r>
        <w:rPr>
          <w:rFonts w:ascii="Arial" w:eastAsia="Arial" w:hAnsi="Arial" w:cs="Arial"/>
          <w:color w:val="000000"/>
          <w:sz w:val="24"/>
          <w:szCs w:val="24"/>
        </w:rPr>
        <w:t>постановления Администрации (Правительства) Курганской области от 24.11.2004 г. № 419 «О нормах питания, обеспечения одеждой, обувью, мягким инвентарем и необходимым оборудованием, расходов на приобретение хозяйственного инвентаря, предметов личной гигиены, игр, игрушек, книг, расходов на культурно-массовую и физкультурную работу в организациях для детей-сирот и детей, оставшихся без попечения родителей, на территории Курганской области» не выполняются нормативы обеспечения воспитанников  мягким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инвентарем, нормы питания по некоторым наименованиям пищевых продуктов.</w:t>
      </w:r>
    </w:p>
    <w:p w:rsidR="006E592D" w:rsidRDefault="006E592D" w:rsidP="006E592D">
      <w:pPr>
        <w:pStyle w:val="ConsPlusNonformat"/>
        <w:widowControl/>
        <w:ind w:left="-15"/>
        <w:jc w:val="both"/>
      </w:pPr>
      <w:r>
        <w:rPr>
          <w:rFonts w:ascii="Arial" w:eastAsia="Arial" w:hAnsi="Arial" w:cs="Arial"/>
          <w:bCs/>
          <w:color w:val="000000"/>
          <w:spacing w:val="-1"/>
          <w:sz w:val="24"/>
          <w:szCs w:val="24"/>
          <w:lang w:eastAsia="ru-RU"/>
        </w:rPr>
        <w:tab/>
      </w:r>
      <w:r>
        <w:rPr>
          <w:rFonts w:ascii="Arial" w:eastAsia="Arial" w:hAnsi="Arial" w:cs="Arial"/>
          <w:bCs/>
          <w:color w:val="000000"/>
          <w:spacing w:val="-1"/>
          <w:sz w:val="24"/>
          <w:szCs w:val="24"/>
          <w:lang w:eastAsia="ru-RU"/>
        </w:rPr>
        <w:tab/>
        <w:t>4.В нарушение приказа Главного управления социальной защиты населения Курганской области от 07.04.2016 года № 139 «Об утверждении порядка предоставления социальных услуг поставщиками социальных услуг в стационарной форме социального обслуживания</w:t>
      </w:r>
      <w:proofErr w:type="gramStart"/>
      <w:r>
        <w:rPr>
          <w:rFonts w:ascii="Arial" w:eastAsia="Arial" w:hAnsi="Arial" w:cs="Arial"/>
          <w:bCs/>
          <w:color w:val="000000"/>
          <w:spacing w:val="-1"/>
          <w:sz w:val="24"/>
          <w:szCs w:val="24"/>
          <w:lang w:eastAsia="ru-RU"/>
        </w:rPr>
        <w:t>»</w:t>
      </w:r>
      <w:r>
        <w:rPr>
          <w:rFonts w:ascii="Arial" w:eastAsia="Arial" w:hAnsi="Arial" w:cs="Arial"/>
          <w:bCs/>
          <w:color w:val="000000"/>
          <w:spacing w:val="-2"/>
          <w:sz w:val="24"/>
          <w:szCs w:val="24"/>
          <w:lang w:eastAsia="ru-RU"/>
        </w:rPr>
        <w:t>н</w:t>
      </w:r>
      <w:proofErr w:type="gramEnd"/>
      <w:r>
        <w:rPr>
          <w:rFonts w:ascii="Arial" w:eastAsia="Arial" w:hAnsi="Arial" w:cs="Arial"/>
          <w:bCs/>
          <w:color w:val="000000"/>
          <w:spacing w:val="-2"/>
          <w:sz w:val="24"/>
          <w:szCs w:val="24"/>
          <w:lang w:eastAsia="ru-RU"/>
        </w:rPr>
        <w:t>е соблюдается калорийность рациона питания, количество основных пищевых веществ не соответствует рекомендуемым величинам.</w:t>
      </w:r>
    </w:p>
    <w:p w:rsidR="006E592D" w:rsidRDefault="006E592D" w:rsidP="006E592D">
      <w:pPr>
        <w:pStyle w:val="a9"/>
        <w:spacing w:after="0"/>
        <w:ind w:left="-15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ab/>
        <w:t xml:space="preserve">     </w:t>
      </w:r>
      <w:proofErr w:type="gramStart"/>
      <w:r>
        <w:rPr>
          <w:rFonts w:ascii="Arial" w:hAnsi="Arial" w:cs="Arial"/>
        </w:rPr>
        <w:t xml:space="preserve">С целью устранения выявленных нарушений в сфере социального обслуживания, руководствуясь статьей 17 Федерального закона от 26.12.2008 года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статьей 33 </w:t>
      </w:r>
      <w:r>
        <w:rPr>
          <w:rFonts w:ascii="Arial" w:eastAsia="Arial" w:hAnsi="Arial" w:cs="Arial"/>
        </w:rPr>
        <w:t>Федерального закона от  28 декабря 2013 года № 442-ФЗ «Об основах социального обслуживания граждан в Российской Федерации»</w:t>
      </w:r>
      <w:proofErr w:type="gramEnd"/>
    </w:p>
    <w:p w:rsidR="006E592D" w:rsidRDefault="006E592D" w:rsidP="006E592D">
      <w:pPr>
        <w:pStyle w:val="a9"/>
        <w:spacing w:after="0"/>
        <w:ind w:left="-15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7875" w:dyaOrig="11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22.25pt" o:ole="">
            <v:imagedata r:id="rId7" o:title=""/>
          </v:shape>
          <o:OLEObject Type="Embed" ProgID="AcroExch.Document.DC" ShapeID="_x0000_i1025" DrawAspect="Content" ObjectID="_1651053768" r:id="rId8"/>
        </w:object>
      </w:r>
    </w:p>
    <w:p w:rsidR="006E592D" w:rsidRDefault="006E592D" w:rsidP="006E592D">
      <w:pPr>
        <w:pStyle w:val="a9"/>
        <w:spacing w:after="0"/>
        <w:ind w:left="-15"/>
        <w:jc w:val="both"/>
        <w:rPr>
          <w:rFonts w:ascii="Arial" w:hAnsi="Arial" w:cs="Arial"/>
        </w:rPr>
      </w:pPr>
    </w:p>
    <w:p w:rsidR="006E592D" w:rsidRDefault="006E592D" w:rsidP="006E592D">
      <w:pPr>
        <w:pStyle w:val="a9"/>
        <w:spacing w:after="0"/>
        <w:ind w:left="-15"/>
        <w:jc w:val="both"/>
        <w:rPr>
          <w:rFonts w:ascii="Arial" w:hAnsi="Arial" w:cs="Arial"/>
        </w:rPr>
      </w:pPr>
    </w:p>
    <w:p w:rsidR="006E592D" w:rsidRDefault="006E592D" w:rsidP="006E592D">
      <w:pPr>
        <w:pStyle w:val="a9"/>
        <w:spacing w:after="0"/>
        <w:ind w:left="-15"/>
        <w:jc w:val="both"/>
        <w:rPr>
          <w:rFonts w:ascii="Arial" w:hAnsi="Arial" w:cs="Arial"/>
        </w:rPr>
      </w:pPr>
    </w:p>
    <w:p w:rsidR="006E592D" w:rsidRDefault="006E592D" w:rsidP="006E592D">
      <w:pPr>
        <w:pStyle w:val="a9"/>
        <w:spacing w:after="0"/>
        <w:ind w:left="-15"/>
        <w:jc w:val="both"/>
        <w:rPr>
          <w:rFonts w:ascii="Arial" w:hAnsi="Arial" w:cs="Arial"/>
        </w:rPr>
      </w:pPr>
    </w:p>
    <w:p w:rsidR="006E592D" w:rsidRDefault="006E592D" w:rsidP="006E592D">
      <w:pPr>
        <w:pStyle w:val="a9"/>
        <w:spacing w:after="0"/>
        <w:ind w:left="-15"/>
        <w:jc w:val="both"/>
        <w:rPr>
          <w:rFonts w:ascii="Arial" w:hAnsi="Arial" w:cs="Arial"/>
        </w:rPr>
      </w:pPr>
    </w:p>
    <w:p w:rsidR="006E592D" w:rsidRDefault="006E592D" w:rsidP="006E592D">
      <w:pPr>
        <w:pStyle w:val="a9"/>
        <w:spacing w:after="0"/>
        <w:ind w:left="-15"/>
        <w:jc w:val="both"/>
        <w:rPr>
          <w:rFonts w:ascii="Arial" w:hAnsi="Arial" w:cs="Arial"/>
        </w:rPr>
      </w:pPr>
    </w:p>
    <w:p w:rsidR="006E592D" w:rsidRDefault="006E592D" w:rsidP="006E592D">
      <w:pPr>
        <w:pStyle w:val="a9"/>
        <w:spacing w:after="0"/>
        <w:ind w:left="-15"/>
        <w:jc w:val="both"/>
        <w:rPr>
          <w:rFonts w:ascii="Arial" w:hAnsi="Arial" w:cs="Arial"/>
        </w:rPr>
      </w:pPr>
    </w:p>
    <w:p w:rsidR="006E592D" w:rsidRDefault="006E592D" w:rsidP="006E592D">
      <w:pPr>
        <w:pStyle w:val="a9"/>
        <w:spacing w:after="0"/>
        <w:ind w:left="-15"/>
        <w:jc w:val="both"/>
      </w:pPr>
      <w:r>
        <w:rPr>
          <w:rFonts w:ascii="Arial" w:hAnsi="Arial" w:cs="Arial"/>
        </w:rPr>
        <w:object w:dxaOrig="8925" w:dyaOrig="12631">
          <v:shape id="_x0000_i1026" type="#_x0000_t75" style="width:477pt;height:675pt" o:ole="">
            <v:imagedata r:id="rId9" o:title=""/>
          </v:shape>
          <o:OLEObject Type="Embed" ProgID="AcroExch.Document.DC" ShapeID="_x0000_i1026" DrawAspect="Content" ObjectID="_1651053769" r:id="rId10"/>
        </w:object>
      </w:r>
    </w:p>
    <w:sectPr w:rsidR="006E592D" w:rsidSect="006E59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/>
  <w:rsids>
    <w:rsidRoot w:val="006E592D"/>
    <w:rsid w:val="00005B37"/>
    <w:rsid w:val="00035AA0"/>
    <w:rsid w:val="00040864"/>
    <w:rsid w:val="00086DF8"/>
    <w:rsid w:val="00095E7C"/>
    <w:rsid w:val="000D0303"/>
    <w:rsid w:val="000E00F3"/>
    <w:rsid w:val="000F4FFB"/>
    <w:rsid w:val="00124B5A"/>
    <w:rsid w:val="00142623"/>
    <w:rsid w:val="0017570A"/>
    <w:rsid w:val="001D52B7"/>
    <w:rsid w:val="001F4FE2"/>
    <w:rsid w:val="001F6827"/>
    <w:rsid w:val="0023623D"/>
    <w:rsid w:val="00260D28"/>
    <w:rsid w:val="00274AAF"/>
    <w:rsid w:val="00283554"/>
    <w:rsid w:val="0028779F"/>
    <w:rsid w:val="002D37E4"/>
    <w:rsid w:val="002D405E"/>
    <w:rsid w:val="002F677A"/>
    <w:rsid w:val="002F69F3"/>
    <w:rsid w:val="00301BF7"/>
    <w:rsid w:val="003B27F8"/>
    <w:rsid w:val="003B363B"/>
    <w:rsid w:val="00476B38"/>
    <w:rsid w:val="00481E9F"/>
    <w:rsid w:val="004A74EC"/>
    <w:rsid w:val="004B7063"/>
    <w:rsid w:val="004D44BC"/>
    <w:rsid w:val="004E7B81"/>
    <w:rsid w:val="00501891"/>
    <w:rsid w:val="005119B5"/>
    <w:rsid w:val="00526366"/>
    <w:rsid w:val="00527361"/>
    <w:rsid w:val="005915A8"/>
    <w:rsid w:val="005C3539"/>
    <w:rsid w:val="005E2C66"/>
    <w:rsid w:val="00600F81"/>
    <w:rsid w:val="00643962"/>
    <w:rsid w:val="006D3AE7"/>
    <w:rsid w:val="006E592D"/>
    <w:rsid w:val="00705F8D"/>
    <w:rsid w:val="0071255A"/>
    <w:rsid w:val="007272CB"/>
    <w:rsid w:val="00753E4F"/>
    <w:rsid w:val="00761983"/>
    <w:rsid w:val="0077191C"/>
    <w:rsid w:val="007F1475"/>
    <w:rsid w:val="00864F30"/>
    <w:rsid w:val="00897B98"/>
    <w:rsid w:val="008A68E8"/>
    <w:rsid w:val="008E0A93"/>
    <w:rsid w:val="009528A9"/>
    <w:rsid w:val="009565B2"/>
    <w:rsid w:val="00972776"/>
    <w:rsid w:val="00994DB7"/>
    <w:rsid w:val="009B5084"/>
    <w:rsid w:val="009C07A0"/>
    <w:rsid w:val="00A714C9"/>
    <w:rsid w:val="00AC51F5"/>
    <w:rsid w:val="00B002E3"/>
    <w:rsid w:val="00B4087F"/>
    <w:rsid w:val="00B65995"/>
    <w:rsid w:val="00B84427"/>
    <w:rsid w:val="00BF1BFA"/>
    <w:rsid w:val="00BF5101"/>
    <w:rsid w:val="00C051C4"/>
    <w:rsid w:val="00C634A9"/>
    <w:rsid w:val="00C761F7"/>
    <w:rsid w:val="00CC6831"/>
    <w:rsid w:val="00CD78F9"/>
    <w:rsid w:val="00D040DE"/>
    <w:rsid w:val="00D1628C"/>
    <w:rsid w:val="00D20929"/>
    <w:rsid w:val="00D52F51"/>
    <w:rsid w:val="00D66745"/>
    <w:rsid w:val="00D74E2A"/>
    <w:rsid w:val="00DE12A6"/>
    <w:rsid w:val="00DE4BCB"/>
    <w:rsid w:val="00E1119B"/>
    <w:rsid w:val="00E3478C"/>
    <w:rsid w:val="00EA7EFA"/>
    <w:rsid w:val="00ED2094"/>
    <w:rsid w:val="00F02C25"/>
    <w:rsid w:val="00F21BCC"/>
    <w:rsid w:val="00F2497E"/>
    <w:rsid w:val="00F37846"/>
    <w:rsid w:val="00F51934"/>
    <w:rsid w:val="00F53650"/>
    <w:rsid w:val="00F56DCA"/>
    <w:rsid w:val="00FA1309"/>
    <w:rsid w:val="00FD4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92D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F51934"/>
    <w:pPr>
      <w:keepNext/>
      <w:widowControl w:val="0"/>
      <w:overflowPunct w:val="0"/>
      <w:autoSpaceDE w:val="0"/>
      <w:ind w:right="-483"/>
      <w:jc w:val="center"/>
      <w:outlineLvl w:val="0"/>
    </w:pPr>
    <w:rPr>
      <w:rFonts w:eastAsiaTheme="majorEastAsia" w:cstheme="majorBidi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F51934"/>
    <w:pPr>
      <w:keepNext/>
      <w:pBdr>
        <w:top w:val="none" w:sz="0" w:space="0" w:color="000000"/>
        <w:left w:val="none" w:sz="0" w:space="0" w:color="000000"/>
        <w:bottom w:val="single" w:sz="12" w:space="31" w:color="000000"/>
        <w:right w:val="none" w:sz="0" w:space="0" w:color="000000"/>
      </w:pBdr>
      <w:ind w:right="-483"/>
      <w:outlineLvl w:val="1"/>
    </w:pPr>
    <w:rPr>
      <w:rFonts w:eastAsiaTheme="majorEastAsia" w:cstheme="majorBidi"/>
      <w:b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4F3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15A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F51934"/>
    <w:pPr>
      <w:spacing w:before="240" w:after="60" w:line="276" w:lineRule="auto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4F30"/>
    <w:rPr>
      <w:rFonts w:eastAsiaTheme="majorEastAsia" w:cstheme="majorBidi"/>
      <w:b/>
      <w:sz w:val="28"/>
      <w:lang w:eastAsia="zh-CN"/>
    </w:rPr>
  </w:style>
  <w:style w:type="character" w:customStyle="1" w:styleId="20">
    <w:name w:val="Заголовок 2 Знак"/>
    <w:basedOn w:val="a0"/>
    <w:link w:val="2"/>
    <w:rsid w:val="00864F30"/>
    <w:rPr>
      <w:rFonts w:eastAsiaTheme="majorEastAsia" w:cstheme="majorBidi"/>
      <w:b/>
      <w:sz w:val="28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864F30"/>
    <w:rPr>
      <w:rFonts w:asciiTheme="majorHAnsi" w:eastAsiaTheme="majorEastAsia" w:hAnsiTheme="majorHAnsi" w:cstheme="majorBidi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5915A8"/>
    <w:rPr>
      <w:rFonts w:asciiTheme="minorHAnsi" w:eastAsiaTheme="minorEastAsia" w:hAnsiTheme="minorHAnsi" w:cstheme="minorBidi"/>
      <w:b/>
      <w:bCs/>
      <w:sz w:val="28"/>
      <w:szCs w:val="28"/>
      <w:lang w:eastAsia="zh-CN"/>
    </w:rPr>
  </w:style>
  <w:style w:type="character" w:styleId="a3">
    <w:name w:val="Strong"/>
    <w:basedOn w:val="a0"/>
    <w:uiPriority w:val="22"/>
    <w:qFormat/>
    <w:rsid w:val="005915A8"/>
    <w:rPr>
      <w:b/>
      <w:bCs/>
    </w:rPr>
  </w:style>
  <w:style w:type="paragraph" w:styleId="a4">
    <w:name w:val="No Spacing"/>
    <w:qFormat/>
    <w:rsid w:val="00F51934"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styleId="a5">
    <w:name w:val="List Paragraph"/>
    <w:basedOn w:val="a"/>
    <w:uiPriority w:val="34"/>
    <w:qFormat/>
    <w:rsid w:val="00864F30"/>
    <w:pPr>
      <w:ind w:left="708"/>
    </w:pPr>
  </w:style>
  <w:style w:type="character" w:styleId="a6">
    <w:name w:val="Emphasis"/>
    <w:uiPriority w:val="20"/>
    <w:qFormat/>
    <w:rsid w:val="00864F30"/>
    <w:rPr>
      <w:i/>
      <w:iCs/>
    </w:rPr>
  </w:style>
  <w:style w:type="character" w:customStyle="1" w:styleId="60">
    <w:name w:val="Заголовок 6 Знак"/>
    <w:basedOn w:val="a0"/>
    <w:link w:val="6"/>
    <w:rsid w:val="00F51934"/>
    <w:rPr>
      <w:rFonts w:ascii="Calibri" w:hAnsi="Calibri" w:cs="Calibri"/>
      <w:b/>
      <w:bCs/>
      <w:sz w:val="22"/>
      <w:szCs w:val="22"/>
      <w:lang w:eastAsia="zh-CN"/>
    </w:rPr>
  </w:style>
  <w:style w:type="paragraph" w:styleId="a7">
    <w:name w:val="caption"/>
    <w:basedOn w:val="a"/>
    <w:qFormat/>
    <w:rsid w:val="00F51934"/>
    <w:pPr>
      <w:suppressLineNumbers/>
      <w:spacing w:before="120" w:after="120"/>
    </w:pPr>
    <w:rPr>
      <w:rFonts w:cs="Mangal"/>
      <w:i/>
      <w:iCs/>
    </w:rPr>
  </w:style>
  <w:style w:type="character" w:styleId="a8">
    <w:name w:val="Hyperlink"/>
    <w:basedOn w:val="a0"/>
    <w:semiHidden/>
    <w:unhideWhenUsed/>
    <w:rsid w:val="006E592D"/>
    <w:rPr>
      <w:color w:val="000080"/>
      <w:u w:val="single"/>
    </w:rPr>
  </w:style>
  <w:style w:type="paragraph" w:styleId="a9">
    <w:name w:val="Body Text"/>
    <w:basedOn w:val="a"/>
    <w:link w:val="aa"/>
    <w:semiHidden/>
    <w:unhideWhenUsed/>
    <w:rsid w:val="006E592D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6E592D"/>
    <w:rPr>
      <w:sz w:val="24"/>
      <w:szCs w:val="24"/>
      <w:lang w:eastAsia="zh-CN"/>
    </w:rPr>
  </w:style>
  <w:style w:type="paragraph" w:customStyle="1" w:styleId="ConsPlusNonformat">
    <w:name w:val="ConsPlusNonformat"/>
    <w:rsid w:val="006E592D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character" w:customStyle="1" w:styleId="ab">
    <w:name w:val="Цветовое выделение для Текст"/>
    <w:rsid w:val="006E592D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irodresurs@infocentr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rirodresurs@infocentr.ru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532</Words>
  <Characters>3033</Characters>
  <Application>Microsoft Office Word</Application>
  <DocSecurity>0</DocSecurity>
  <Lines>25</Lines>
  <Paragraphs>7</Paragraphs>
  <ScaleCrop>false</ScaleCrop>
  <Company>Reanimator Extreme Edition</Company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Soc_4</dc:creator>
  <cp:lastModifiedBy>Soc_4</cp:lastModifiedBy>
  <cp:revision>1</cp:revision>
  <dcterms:created xsi:type="dcterms:W3CDTF">2020-05-15T08:11:00Z</dcterms:created>
  <dcterms:modified xsi:type="dcterms:W3CDTF">2020-05-15T08:16:00Z</dcterms:modified>
</cp:coreProperties>
</file>